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Pr="00F43A09" w:rsidRDefault="006E4D12" w:rsidP="00610F89">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Application of Nursing Theory</w:t>
      </w:r>
    </w:p>
    <w:p w:rsidR="00610F89" w:rsidRDefault="006E4D12" w:rsidP="00610F89">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610F89" w:rsidRDefault="006E4D12" w:rsidP="00610F89">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610F89" w:rsidRDefault="006E4D12" w:rsidP="00610F89">
      <w:pPr>
        <w:spacing w:after="0"/>
        <w:jc w:val="center"/>
        <w:rPr>
          <w:rFonts w:ascii="Times New Roman" w:hAnsi="Times New Roman" w:cs="Times New Roman"/>
          <w:sz w:val="24"/>
          <w:szCs w:val="24"/>
        </w:rPr>
      </w:pPr>
      <w:r>
        <w:rPr>
          <w:rFonts w:ascii="Times New Roman" w:hAnsi="Times New Roman" w:cs="Times New Roman"/>
          <w:color w:val="000000" w:themeColor="text1"/>
          <w:sz w:val="24"/>
          <w:szCs w:val="24"/>
        </w:rPr>
        <w:t>Date</w:t>
      </w:r>
    </w:p>
    <w:p w:rsidR="00610F89" w:rsidRDefault="00610F89" w:rsidP="00610F89">
      <w:pPr>
        <w:jc w:val="center"/>
        <w:rPr>
          <w:b/>
          <w:bCs/>
        </w:rPr>
      </w:pPr>
    </w:p>
    <w:p w:rsidR="00610F89" w:rsidRDefault="00610F89" w:rsidP="00610F89">
      <w:pPr>
        <w:jc w:val="center"/>
      </w:pPr>
    </w:p>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Default="00610F89"/>
    <w:p w:rsidR="00610F89" w:rsidRPr="00610F89" w:rsidRDefault="006E4D12" w:rsidP="00610F89">
      <w:pPr>
        <w:spacing w:after="0" w:line="480" w:lineRule="auto"/>
        <w:ind w:firstLine="851"/>
        <w:jc w:val="center"/>
        <w:rPr>
          <w:rFonts w:ascii="Times New Roman" w:hAnsi="Times New Roman" w:cs="Times New Roman"/>
          <w:b/>
          <w:bCs/>
          <w:color w:val="000000" w:themeColor="text1"/>
          <w:sz w:val="24"/>
          <w:szCs w:val="24"/>
        </w:rPr>
      </w:pPr>
      <w:r w:rsidRPr="00610F89">
        <w:rPr>
          <w:rFonts w:ascii="Times New Roman" w:hAnsi="Times New Roman" w:cs="Times New Roman"/>
          <w:b/>
          <w:bCs/>
          <w:color w:val="000000" w:themeColor="text1"/>
          <w:sz w:val="24"/>
          <w:szCs w:val="24"/>
        </w:rPr>
        <w:lastRenderedPageBreak/>
        <w:t>Application of Nursing Theory</w:t>
      </w:r>
    </w:p>
    <w:p w:rsidR="00ED09C0" w:rsidRDefault="006E4D12" w:rsidP="00610F89">
      <w:pPr>
        <w:spacing w:after="0" w:line="480" w:lineRule="auto"/>
        <w:ind w:firstLine="851"/>
        <w:rPr>
          <w:rFonts w:ascii="Times New Roman" w:hAnsi="Times New Roman" w:cs="Times New Roman"/>
          <w:color w:val="000000" w:themeColor="text1"/>
          <w:sz w:val="24"/>
          <w:szCs w:val="24"/>
        </w:rPr>
      </w:pPr>
      <w:r w:rsidRPr="00610F89">
        <w:rPr>
          <w:rFonts w:ascii="Times New Roman" w:hAnsi="Times New Roman" w:cs="Times New Roman"/>
          <w:color w:val="000000" w:themeColor="text1"/>
          <w:sz w:val="24"/>
          <w:szCs w:val="24"/>
        </w:rPr>
        <w:t xml:space="preserve">In nursing practice, nursing theory is an essential element that guides frameworks for patient care. </w:t>
      </w:r>
      <w:r w:rsidR="00610F89" w:rsidRPr="00610F89">
        <w:rPr>
          <w:rFonts w:ascii="Times New Roman" w:hAnsi="Times New Roman" w:cs="Times New Roman"/>
          <w:color w:val="000000" w:themeColor="text1"/>
          <w:sz w:val="24"/>
          <w:szCs w:val="24"/>
        </w:rPr>
        <w:t>The nursing theory class has helped me understand that n</w:t>
      </w:r>
      <w:r w:rsidRPr="00610F89">
        <w:rPr>
          <w:rFonts w:ascii="Times New Roman" w:hAnsi="Times New Roman" w:cs="Times New Roman"/>
          <w:color w:val="000000" w:themeColor="text1"/>
          <w:sz w:val="24"/>
          <w:szCs w:val="24"/>
        </w:rPr>
        <w:t xml:space="preserve">ursing theories act as the foundation for the nursing practice. Approaches such as the unitary human beings model </w:t>
      </w:r>
      <w:r w:rsidR="00ED4D84" w:rsidRPr="00610F89">
        <w:rPr>
          <w:rFonts w:ascii="Times New Roman" w:hAnsi="Times New Roman" w:cs="Times New Roman"/>
          <w:color w:val="000000" w:themeColor="text1"/>
          <w:sz w:val="24"/>
          <w:szCs w:val="24"/>
        </w:rPr>
        <w:t>influenced my understanding of home life's influence on the patient's health outcomes. The Roy adaptation model also helped me understand the link between a social, psychological, and biological system that affects the patients. The Florence Nightingale environmental theory provided a great lesson on infection control. The approach offers excellent ideas concerning the use of personal protective gear, sterile techniques, and hand hygiene</w:t>
      </w:r>
      <w:r w:rsidR="00610F89" w:rsidRPr="00610F89">
        <w:rPr>
          <w:rFonts w:ascii="Times New Roman" w:hAnsi="Times New Roman" w:cs="Times New Roman"/>
          <w:color w:val="000000" w:themeColor="text1"/>
          <w:sz w:val="24"/>
          <w:szCs w:val="24"/>
        </w:rPr>
        <w:t xml:space="preserve"> (</w:t>
      </w:r>
      <w:r w:rsidR="00610F89" w:rsidRPr="00610F89">
        <w:rPr>
          <w:rFonts w:ascii="Times New Roman" w:hAnsi="Times New Roman" w:cs="Times New Roman"/>
          <w:color w:val="000000" w:themeColor="text1"/>
          <w:sz w:val="24"/>
          <w:szCs w:val="24"/>
          <w:shd w:val="clear" w:color="auto" w:fill="FFFFFF"/>
        </w:rPr>
        <w:t>Masters, 2014)</w:t>
      </w:r>
      <w:r w:rsidR="00ED4D84" w:rsidRPr="00610F89">
        <w:rPr>
          <w:rFonts w:ascii="Times New Roman" w:hAnsi="Times New Roman" w:cs="Times New Roman"/>
          <w:color w:val="000000" w:themeColor="text1"/>
          <w:sz w:val="24"/>
          <w:szCs w:val="24"/>
        </w:rPr>
        <w:t xml:space="preserve">. More so, Imogene theory's application has been well established in my practice as it focuses on setting goals and plans based on the needs of the patients. Planning and developing goals is a significant part of the nursing care plan, which </w:t>
      </w:r>
      <w:r w:rsidR="00090F24" w:rsidRPr="00610F89">
        <w:rPr>
          <w:rFonts w:ascii="Times New Roman" w:hAnsi="Times New Roman" w:cs="Times New Roman"/>
          <w:color w:val="000000" w:themeColor="text1"/>
          <w:sz w:val="24"/>
          <w:szCs w:val="24"/>
        </w:rPr>
        <w:t xml:space="preserve">helps the nurse meet the patient's needs. </w:t>
      </w:r>
    </w:p>
    <w:p w:rsidR="00565728" w:rsidRPr="00610F89" w:rsidRDefault="00090F24" w:rsidP="00610F89">
      <w:pPr>
        <w:spacing w:after="0" w:line="480" w:lineRule="auto"/>
        <w:ind w:firstLine="851"/>
        <w:rPr>
          <w:rFonts w:ascii="Times New Roman" w:hAnsi="Times New Roman" w:cs="Times New Roman"/>
          <w:color w:val="000000" w:themeColor="text1"/>
          <w:sz w:val="24"/>
          <w:szCs w:val="24"/>
        </w:rPr>
      </w:pPr>
      <w:r w:rsidRPr="00610F89">
        <w:rPr>
          <w:rFonts w:ascii="Times New Roman" w:hAnsi="Times New Roman" w:cs="Times New Roman"/>
          <w:color w:val="000000" w:themeColor="text1"/>
          <w:sz w:val="24"/>
          <w:szCs w:val="24"/>
        </w:rPr>
        <w:t>Self-management of disease by the patient is another essential lesson developed from the nursing theory. Dorothea Orem's Self-care deficit theory explains how patients</w:t>
      </w:r>
      <w:r w:rsidR="00AC5B53">
        <w:rPr>
          <w:rFonts w:ascii="Times New Roman" w:hAnsi="Times New Roman" w:cs="Times New Roman"/>
          <w:color w:val="000000" w:themeColor="text1"/>
          <w:sz w:val="24"/>
          <w:szCs w:val="24"/>
        </w:rPr>
        <w:t xml:space="preserve"> with chronic illnesses </w:t>
      </w:r>
      <w:r w:rsidRPr="00610F89">
        <w:rPr>
          <w:rFonts w:ascii="Times New Roman" w:hAnsi="Times New Roman" w:cs="Times New Roman"/>
          <w:color w:val="000000" w:themeColor="text1"/>
          <w:sz w:val="24"/>
          <w:szCs w:val="24"/>
        </w:rPr>
        <w:t>can enhance self-care through being educated</w:t>
      </w:r>
      <w:r w:rsidR="00610F89" w:rsidRPr="00610F89">
        <w:rPr>
          <w:rFonts w:ascii="Times New Roman" w:hAnsi="Times New Roman" w:cs="Times New Roman"/>
          <w:color w:val="000000" w:themeColor="text1"/>
          <w:sz w:val="24"/>
          <w:szCs w:val="24"/>
        </w:rPr>
        <w:t xml:space="preserve"> (</w:t>
      </w:r>
      <w:r w:rsidR="00610F89" w:rsidRPr="00610F89">
        <w:rPr>
          <w:rFonts w:ascii="Times New Roman" w:hAnsi="Times New Roman" w:cs="Times New Roman"/>
          <w:color w:val="000000" w:themeColor="text1"/>
          <w:sz w:val="24"/>
          <w:szCs w:val="24"/>
          <w:shd w:val="clear" w:color="auto" w:fill="FFFFFF"/>
        </w:rPr>
        <w:t>Aliakbari et al., 2015)</w:t>
      </w:r>
      <w:r w:rsidRPr="00610F89">
        <w:rPr>
          <w:rFonts w:ascii="Times New Roman" w:hAnsi="Times New Roman" w:cs="Times New Roman"/>
          <w:color w:val="000000" w:themeColor="text1"/>
          <w:sz w:val="24"/>
          <w:szCs w:val="24"/>
        </w:rPr>
        <w:t xml:space="preserve">. </w:t>
      </w:r>
      <w:r w:rsidR="006E4D12" w:rsidRPr="00610F89">
        <w:rPr>
          <w:rFonts w:ascii="Times New Roman" w:hAnsi="Times New Roman" w:cs="Times New Roman"/>
          <w:color w:val="000000" w:themeColor="text1"/>
          <w:sz w:val="24"/>
          <w:szCs w:val="24"/>
        </w:rPr>
        <w:t xml:space="preserve">Therefore, I have realized that nursing theories need to be applied extensively in health care institutions to enhance positive patient outcomes. The nursing theory has impacted my thinking concerning the profession. I have understood my purpose in health care through different nursing theories, such as the Nightingale environment theory that stresses infection prevention control. The approaches have also changed my knowledge concerning other nursing concepts, such as the needs of the patients and how they can be met. When all the ideas are put together, they describe nursing care in different contexts, enhancing the broadening of my understanding of nursing. The theories provide rationales for nursing interventions and provide concepts of how to respond based on different situations. </w:t>
      </w:r>
      <w:r w:rsidR="006E4D12" w:rsidRPr="00610F89">
        <w:rPr>
          <w:rFonts w:ascii="Times New Roman" w:hAnsi="Times New Roman" w:cs="Times New Roman"/>
          <w:color w:val="000000" w:themeColor="text1"/>
          <w:sz w:val="24"/>
          <w:szCs w:val="24"/>
        </w:rPr>
        <w:lastRenderedPageBreak/>
        <w:t>Therefore, nursing theory will enhance a positive change in providing nursing care to the patient by understanding my roles.</w:t>
      </w: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610F89" w:rsidRDefault="00610F89" w:rsidP="00610F89">
      <w:pPr>
        <w:spacing w:after="0" w:line="480" w:lineRule="auto"/>
        <w:ind w:firstLine="851"/>
        <w:rPr>
          <w:rFonts w:ascii="Times New Roman" w:hAnsi="Times New Roman" w:cs="Times New Roman"/>
          <w:b/>
          <w:bCs/>
          <w:color w:val="000000" w:themeColor="text1"/>
          <w:sz w:val="24"/>
          <w:szCs w:val="24"/>
        </w:rPr>
      </w:pPr>
    </w:p>
    <w:p w:rsidR="000E2A92" w:rsidRDefault="006E4D12" w:rsidP="000E2A92">
      <w:pPr>
        <w:spacing w:after="0" w:line="480" w:lineRule="auto"/>
        <w:ind w:firstLine="851"/>
        <w:jc w:val="center"/>
        <w:rPr>
          <w:rFonts w:ascii="Times New Roman" w:hAnsi="Times New Roman" w:cs="Times New Roman"/>
          <w:b/>
          <w:bCs/>
          <w:color w:val="000000" w:themeColor="text1"/>
          <w:sz w:val="24"/>
          <w:szCs w:val="24"/>
        </w:rPr>
      </w:pPr>
      <w:r w:rsidRPr="00610F89">
        <w:rPr>
          <w:rFonts w:ascii="Times New Roman" w:hAnsi="Times New Roman" w:cs="Times New Roman"/>
          <w:b/>
          <w:bCs/>
          <w:color w:val="000000" w:themeColor="text1"/>
          <w:sz w:val="24"/>
          <w:szCs w:val="24"/>
        </w:rPr>
        <w:lastRenderedPageBreak/>
        <w:t>References</w:t>
      </w:r>
    </w:p>
    <w:p w:rsidR="000E2A92" w:rsidRDefault="006E4D12" w:rsidP="000E2A92">
      <w:pPr>
        <w:spacing w:after="0" w:line="480" w:lineRule="auto"/>
        <w:ind w:left="720" w:hanging="720"/>
        <w:rPr>
          <w:rFonts w:ascii="Times New Roman" w:hAnsi="Times New Roman" w:cs="Times New Roman"/>
          <w:b/>
          <w:bCs/>
          <w:color w:val="000000" w:themeColor="text1"/>
          <w:sz w:val="24"/>
          <w:szCs w:val="24"/>
        </w:rPr>
      </w:pPr>
      <w:r w:rsidRPr="00610F89">
        <w:rPr>
          <w:rFonts w:ascii="Times New Roman" w:hAnsi="Times New Roman" w:cs="Times New Roman"/>
          <w:color w:val="000000" w:themeColor="text1"/>
          <w:sz w:val="24"/>
          <w:szCs w:val="24"/>
          <w:shd w:val="clear" w:color="auto" w:fill="FFFFFF"/>
        </w:rPr>
        <w:t>Aliakbari, F., Parvin, N., Heidari, M., &amp; Haghani, F. (2015). Learning theories application in nursing education. </w:t>
      </w:r>
      <w:r w:rsidRPr="00610F89">
        <w:rPr>
          <w:rFonts w:ascii="Times New Roman" w:hAnsi="Times New Roman" w:cs="Times New Roman"/>
          <w:i/>
          <w:iCs/>
          <w:color w:val="000000" w:themeColor="text1"/>
          <w:sz w:val="24"/>
          <w:szCs w:val="24"/>
          <w:shd w:val="clear" w:color="auto" w:fill="FFFFFF"/>
        </w:rPr>
        <w:t>Journal of education and health promotion</w:t>
      </w:r>
      <w:r w:rsidRPr="00610F89">
        <w:rPr>
          <w:rFonts w:ascii="Times New Roman" w:hAnsi="Times New Roman" w:cs="Times New Roman"/>
          <w:color w:val="000000" w:themeColor="text1"/>
          <w:sz w:val="24"/>
          <w:szCs w:val="24"/>
          <w:shd w:val="clear" w:color="auto" w:fill="FFFFFF"/>
        </w:rPr>
        <w:t>, </w:t>
      </w:r>
      <w:r w:rsidRPr="00610F89">
        <w:rPr>
          <w:rFonts w:ascii="Times New Roman" w:hAnsi="Times New Roman" w:cs="Times New Roman"/>
          <w:i/>
          <w:iCs/>
          <w:color w:val="000000" w:themeColor="text1"/>
          <w:sz w:val="24"/>
          <w:szCs w:val="24"/>
          <w:shd w:val="clear" w:color="auto" w:fill="FFFFFF"/>
        </w:rPr>
        <w:t>4</w:t>
      </w:r>
      <w:r w:rsidRPr="00610F89">
        <w:rPr>
          <w:rFonts w:ascii="Times New Roman" w:hAnsi="Times New Roman" w:cs="Times New Roman"/>
          <w:color w:val="000000" w:themeColor="text1"/>
          <w:sz w:val="24"/>
          <w:szCs w:val="24"/>
          <w:shd w:val="clear" w:color="auto" w:fill="FFFFFF"/>
        </w:rPr>
        <w:t xml:space="preserve">, 2. </w:t>
      </w:r>
      <w:hyperlink r:id="rId6" w:history="1">
        <w:r w:rsidRPr="00610F89">
          <w:rPr>
            <w:rStyle w:val="Hyperlink"/>
            <w:rFonts w:ascii="Times New Roman" w:hAnsi="Times New Roman" w:cs="Times New Roman"/>
            <w:color w:val="000000" w:themeColor="text1"/>
            <w:sz w:val="24"/>
            <w:szCs w:val="24"/>
            <w:u w:val="none"/>
            <w:shd w:val="clear" w:color="auto" w:fill="FFFFFF"/>
          </w:rPr>
          <w:t>https://doi.org/10.4103/2277-9531.151867</w:t>
        </w:r>
      </w:hyperlink>
    </w:p>
    <w:p w:rsidR="00610F89" w:rsidRPr="000E2A92" w:rsidRDefault="006E4D12" w:rsidP="000E2A92">
      <w:pPr>
        <w:spacing w:after="0" w:line="480" w:lineRule="auto"/>
        <w:ind w:left="720" w:hanging="720"/>
        <w:rPr>
          <w:rFonts w:ascii="Times New Roman" w:hAnsi="Times New Roman" w:cs="Times New Roman"/>
          <w:b/>
          <w:bCs/>
          <w:color w:val="000000" w:themeColor="text1"/>
          <w:sz w:val="24"/>
          <w:szCs w:val="24"/>
        </w:rPr>
      </w:pPr>
      <w:r w:rsidRPr="00610F89">
        <w:rPr>
          <w:rFonts w:ascii="Times New Roman" w:hAnsi="Times New Roman" w:cs="Times New Roman"/>
          <w:color w:val="000000" w:themeColor="text1"/>
          <w:sz w:val="24"/>
          <w:szCs w:val="24"/>
          <w:shd w:val="clear" w:color="auto" w:fill="FFFFFF"/>
        </w:rPr>
        <w:t>Masters, K. (2014). </w:t>
      </w:r>
      <w:r w:rsidRPr="00610F89">
        <w:rPr>
          <w:rFonts w:ascii="Times New Roman" w:hAnsi="Times New Roman" w:cs="Times New Roman"/>
          <w:i/>
          <w:iCs/>
          <w:color w:val="000000" w:themeColor="text1"/>
          <w:sz w:val="24"/>
          <w:szCs w:val="24"/>
          <w:shd w:val="clear" w:color="auto" w:fill="FFFFFF"/>
        </w:rPr>
        <w:t>Nursing theories: A framework for professional practice</w:t>
      </w:r>
      <w:r w:rsidRPr="00610F89">
        <w:rPr>
          <w:rFonts w:ascii="Times New Roman" w:hAnsi="Times New Roman" w:cs="Times New Roman"/>
          <w:color w:val="000000" w:themeColor="text1"/>
          <w:sz w:val="24"/>
          <w:szCs w:val="24"/>
          <w:shd w:val="clear" w:color="auto" w:fill="FFFFFF"/>
        </w:rPr>
        <w:t>. Jones &amp; Bartlett Publishers.</w:t>
      </w:r>
    </w:p>
    <w:p w:rsidR="00F93F10" w:rsidRPr="00610F89" w:rsidRDefault="00F93F10" w:rsidP="000E2A92">
      <w:pPr>
        <w:spacing w:after="0" w:line="480" w:lineRule="auto"/>
        <w:ind w:left="851" w:hanging="720"/>
        <w:rPr>
          <w:rFonts w:ascii="Times New Roman" w:hAnsi="Times New Roman" w:cs="Times New Roman"/>
          <w:color w:val="000000" w:themeColor="text1"/>
          <w:sz w:val="24"/>
          <w:szCs w:val="24"/>
        </w:rPr>
      </w:pPr>
    </w:p>
    <w:sectPr w:rsidR="00F93F10" w:rsidRPr="00610F89" w:rsidSect="00C411B8">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DBE" w:rsidRDefault="000C3DBE">
      <w:pPr>
        <w:spacing w:after="0" w:line="240" w:lineRule="auto"/>
      </w:pPr>
      <w:r>
        <w:separator/>
      </w:r>
    </w:p>
  </w:endnote>
  <w:endnote w:type="continuationSeparator" w:id="1">
    <w:p w:rsidR="000C3DBE" w:rsidRDefault="000C3D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DBE" w:rsidRDefault="000C3DBE">
      <w:pPr>
        <w:spacing w:after="0" w:line="240" w:lineRule="auto"/>
      </w:pPr>
      <w:r>
        <w:separator/>
      </w:r>
    </w:p>
  </w:footnote>
  <w:footnote w:type="continuationSeparator" w:id="1">
    <w:p w:rsidR="000C3DBE" w:rsidRDefault="000C3D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4224802"/>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610F89" w:rsidRPr="00610F89" w:rsidRDefault="004960D2">
        <w:pPr>
          <w:pStyle w:val="Header"/>
          <w:jc w:val="right"/>
          <w:rPr>
            <w:rFonts w:ascii="Times New Roman" w:hAnsi="Times New Roman" w:cs="Times New Roman"/>
            <w:color w:val="000000" w:themeColor="text1"/>
            <w:sz w:val="24"/>
            <w:szCs w:val="24"/>
          </w:rPr>
        </w:pPr>
        <w:r w:rsidRPr="00610F89">
          <w:rPr>
            <w:rFonts w:ascii="Times New Roman" w:hAnsi="Times New Roman" w:cs="Times New Roman"/>
            <w:color w:val="000000" w:themeColor="text1"/>
            <w:sz w:val="24"/>
            <w:szCs w:val="24"/>
          </w:rPr>
          <w:fldChar w:fldCharType="begin"/>
        </w:r>
        <w:r w:rsidR="006E4D12" w:rsidRPr="00610F89">
          <w:rPr>
            <w:rFonts w:ascii="Times New Roman" w:hAnsi="Times New Roman" w:cs="Times New Roman"/>
            <w:color w:val="000000" w:themeColor="text1"/>
            <w:sz w:val="24"/>
            <w:szCs w:val="24"/>
          </w:rPr>
          <w:instrText xml:space="preserve"> PAGE   \* MERGEFORMAT </w:instrText>
        </w:r>
        <w:r w:rsidRPr="00610F89">
          <w:rPr>
            <w:rFonts w:ascii="Times New Roman" w:hAnsi="Times New Roman" w:cs="Times New Roman"/>
            <w:color w:val="000000" w:themeColor="text1"/>
            <w:sz w:val="24"/>
            <w:szCs w:val="24"/>
          </w:rPr>
          <w:fldChar w:fldCharType="separate"/>
        </w:r>
        <w:r w:rsidR="00AC5B53">
          <w:rPr>
            <w:rFonts w:ascii="Times New Roman" w:hAnsi="Times New Roman" w:cs="Times New Roman"/>
            <w:noProof/>
            <w:color w:val="000000" w:themeColor="text1"/>
            <w:sz w:val="24"/>
            <w:szCs w:val="24"/>
          </w:rPr>
          <w:t>3</w:t>
        </w:r>
        <w:r w:rsidRPr="00610F89">
          <w:rPr>
            <w:rFonts w:ascii="Times New Roman" w:hAnsi="Times New Roman" w:cs="Times New Roman"/>
            <w:noProof/>
            <w:color w:val="000000" w:themeColor="text1"/>
            <w:sz w:val="24"/>
            <w:szCs w:val="24"/>
          </w:rPr>
          <w:fldChar w:fldCharType="end"/>
        </w:r>
      </w:p>
    </w:sdtContent>
  </w:sdt>
  <w:p w:rsidR="00610F89" w:rsidRDefault="00610F8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93F10"/>
    <w:rsid w:val="00045152"/>
    <w:rsid w:val="00090F24"/>
    <w:rsid w:val="000C3DBE"/>
    <w:rsid w:val="000E2A92"/>
    <w:rsid w:val="002E1BA2"/>
    <w:rsid w:val="004960D2"/>
    <w:rsid w:val="00565728"/>
    <w:rsid w:val="00610F89"/>
    <w:rsid w:val="006E4D12"/>
    <w:rsid w:val="00AC5B53"/>
    <w:rsid w:val="00C411B8"/>
    <w:rsid w:val="00CC2D5C"/>
    <w:rsid w:val="00ED09C0"/>
    <w:rsid w:val="00ED4D84"/>
    <w:rsid w:val="00F43A09"/>
    <w:rsid w:val="00F93F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1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0F89"/>
    <w:rPr>
      <w:color w:val="0563C1" w:themeColor="hyperlink"/>
      <w:u w:val="single"/>
    </w:rPr>
  </w:style>
  <w:style w:type="character" w:customStyle="1" w:styleId="UnresolvedMention1">
    <w:name w:val="Unresolved Mention1"/>
    <w:basedOn w:val="DefaultParagraphFont"/>
    <w:uiPriority w:val="99"/>
    <w:semiHidden/>
    <w:unhideWhenUsed/>
    <w:rsid w:val="00610F89"/>
    <w:rPr>
      <w:color w:val="605E5C"/>
      <w:shd w:val="clear" w:color="auto" w:fill="E1DFDD"/>
    </w:rPr>
  </w:style>
  <w:style w:type="paragraph" w:styleId="Header">
    <w:name w:val="header"/>
    <w:basedOn w:val="Normal"/>
    <w:link w:val="HeaderChar"/>
    <w:uiPriority w:val="99"/>
    <w:unhideWhenUsed/>
    <w:rsid w:val="00610F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F89"/>
  </w:style>
  <w:style w:type="paragraph" w:styleId="Footer">
    <w:name w:val="footer"/>
    <w:basedOn w:val="Normal"/>
    <w:link w:val="FooterChar"/>
    <w:uiPriority w:val="99"/>
    <w:unhideWhenUsed/>
    <w:rsid w:val="00610F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0F8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103/2277-9531.15186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2020-12-03T07:00:00Z</dcterms:created>
  <dcterms:modified xsi:type="dcterms:W3CDTF">2020-12-03T07:00:00Z</dcterms:modified>
</cp:coreProperties>
</file>